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360" w:rsidRDefault="00484360" w:rsidP="00B53213">
      <w:pPr>
        <w:pStyle w:val="a3"/>
      </w:pPr>
      <w:r w:rsidRPr="00484360">
        <w:rPr>
          <w:noProof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Администратор.ZAM0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360" w:rsidRDefault="00484360" w:rsidP="00B53213">
      <w:pPr>
        <w:pStyle w:val="a3"/>
      </w:pPr>
    </w:p>
    <w:p w:rsidR="00484360" w:rsidRDefault="00484360" w:rsidP="00B53213">
      <w:pPr>
        <w:pStyle w:val="a3"/>
      </w:pPr>
    </w:p>
    <w:p w:rsidR="00B53213" w:rsidRDefault="00B53213" w:rsidP="00B53213">
      <w:pPr>
        <w:pStyle w:val="a3"/>
      </w:pPr>
      <w:bookmarkStart w:id="0" w:name="_GoBack"/>
      <w:bookmarkEnd w:id="0"/>
      <w:r>
        <w:lastRenderedPageBreak/>
        <w:t>4.1.1. Осуществляет контроль учета и использования учебников в библиотеке образовательного учреждения. Возможно использование учебников более 5 лет при хорошем состоянии и соответствии федеральному государственному стандарту, реализуемым образовательным программам.</w:t>
      </w:r>
    </w:p>
    <w:p w:rsidR="00B53213" w:rsidRDefault="00B53213" w:rsidP="00B53213">
      <w:pPr>
        <w:pStyle w:val="a3"/>
      </w:pPr>
      <w:r>
        <w:t>4.1.2. Оказывает содействие в обмене учебной литературы между школами согласно актам передачи.</w:t>
      </w:r>
    </w:p>
    <w:p w:rsidR="00B53213" w:rsidRDefault="00B53213" w:rsidP="00B53213">
      <w:pPr>
        <w:pStyle w:val="a3"/>
      </w:pPr>
      <w:r>
        <w:rPr>
          <w:b/>
          <w:bCs/>
        </w:rPr>
        <w:t>5. ОТВЕТСТВЕННОСТЬ УЧАСТНИКОВ ФОНДА</w:t>
      </w:r>
    </w:p>
    <w:p w:rsidR="00B53213" w:rsidRDefault="00B53213" w:rsidP="00B53213">
      <w:pPr>
        <w:pStyle w:val="a3"/>
      </w:pPr>
      <w:r>
        <w:t>5.1. Участники Фонда несут ответственность за сохранность и возврат в надлежащее состояние учебников, взятых из Фонда. Учебники передаются библиотекарем по акту – передачи в другие образовательные учреждения.</w:t>
      </w:r>
    </w:p>
    <w:p w:rsidR="00B53213" w:rsidRDefault="00B53213" w:rsidP="00B53213">
      <w:pPr>
        <w:pStyle w:val="a3"/>
      </w:pPr>
      <w:r>
        <w:t>5.2. Руководитель образовательного учреждения несет ответственность за достоверность информации об учебном фонде школы.</w:t>
      </w:r>
    </w:p>
    <w:p w:rsidR="005570B1" w:rsidRDefault="005570B1"/>
    <w:sectPr w:rsidR="0055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E535E"/>
    <w:multiLevelType w:val="multilevel"/>
    <w:tmpl w:val="FE769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13"/>
    <w:rsid w:val="00484360"/>
    <w:rsid w:val="005570B1"/>
    <w:rsid w:val="00B5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DCC8"/>
  <w15:chartTrackingRefBased/>
  <w15:docId w15:val="{A2F79C37-5EF9-49DE-B8CD-62FB926F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53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53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2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8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2019-10-08T11:43:00Z</cp:lastPrinted>
  <dcterms:created xsi:type="dcterms:W3CDTF">2019-10-08T11:36:00Z</dcterms:created>
  <dcterms:modified xsi:type="dcterms:W3CDTF">2020-09-25T06:06:00Z</dcterms:modified>
</cp:coreProperties>
</file>